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EFE1" w14:textId="77777777" w:rsidR="007F33AC" w:rsidRDefault="007F33AC">
      <w:pPr>
        <w:rPr>
          <w:rStyle w:val="fontstyle01"/>
        </w:rPr>
      </w:pPr>
      <w:r w:rsidRPr="007F33AC">
        <w:rPr>
          <w:rStyle w:val="fontstyle01"/>
          <w:b/>
          <w:bCs/>
        </w:rPr>
        <w:t>Account Codes –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individual calls or total number of calls that were charged to each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account code.</w:t>
      </w:r>
    </w:p>
    <w:p w14:paraId="109DA864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Call Group Call Service –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daily call waiting statistics for ACD groups. This report provides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information on the amount of time callers waited in queues before speaking to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an ACD agent.</w:t>
      </w:r>
    </w:p>
    <w:p w14:paraId="5B4411A4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Call Group Detailed Report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complete call sequence for ACD calls that are routed to other ACD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groups or users.</w:t>
      </w:r>
    </w:p>
    <w:p w14:paraId="20C76B2E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Call Group Performance -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common performance indicators for agents in each ACD group.</w:t>
      </w:r>
    </w:p>
    <w:p w14:paraId="26E6AC01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Agent Login and Logout Activity -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initial login, final logoff, and total logged on time for all agents in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each ACD group during a specified period.</w:t>
      </w:r>
    </w:p>
    <w:p w14:paraId="089BEBEE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Automated Attendant Usage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input activity for each Auto Attendant input option. This report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input option selected, date, time, action, and calling party number.</w:t>
      </w:r>
    </w:p>
    <w:p w14:paraId="5C392358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Automatic Call Back Number - History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history associated with each Automatic Call back. This includes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request time, call time, call back number, agent, duration, and result.</w:t>
      </w:r>
    </w:p>
    <w:p w14:paraId="05C75595" w14:textId="5479F2B5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 xml:space="preserve">Automatic Call Back Number </w:t>
      </w:r>
      <w:r w:rsidRPr="007F33AC">
        <w:rPr>
          <w:rStyle w:val="fontstyle01"/>
          <w:b/>
          <w:bCs/>
        </w:rPr>
        <w:t>–</w:t>
      </w:r>
      <w:r w:rsidRPr="007F33AC">
        <w:rPr>
          <w:rStyle w:val="fontstyle01"/>
          <w:b/>
          <w:bCs/>
        </w:rPr>
        <w:t xml:space="preserve"> Detailed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details associated with each Automatic Call back on a group basis.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This includes date, time, call back number, agent, duration, and result.</w:t>
      </w:r>
    </w:p>
    <w:p w14:paraId="4696E84A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</w:p>
    <w:p w14:paraId="248BA12F" w14:textId="777B0C61" w:rsidR="007F33AC" w:rsidRPr="007F33AC" w:rsidRDefault="007F33AC">
      <w:pPr>
        <w:rPr>
          <w:rStyle w:val="fontstyle01"/>
          <w:b/>
          <w:bCs/>
        </w:rPr>
      </w:pPr>
      <w:r w:rsidRPr="007F33AC">
        <w:rPr>
          <w:rStyle w:val="fontstyle01"/>
          <w:b/>
          <w:bCs/>
        </w:rPr>
        <w:t xml:space="preserve">Automatic Call Back Number </w:t>
      </w:r>
      <w:r w:rsidRPr="007F33AC">
        <w:rPr>
          <w:rStyle w:val="fontstyle01"/>
          <w:b/>
          <w:bCs/>
        </w:rPr>
        <w:t>–</w:t>
      </w:r>
      <w:r w:rsidRPr="007F33AC">
        <w:rPr>
          <w:rStyle w:val="fontstyle01"/>
          <w:b/>
          <w:bCs/>
        </w:rPr>
        <w:t xml:space="preserve"> Summary</w:t>
      </w:r>
    </w:p>
    <w:p w14:paraId="66210BED" w14:textId="77777777" w:rsidR="006D6851" w:rsidRDefault="007F33AC">
      <w:pPr>
        <w:rPr>
          <w:rStyle w:val="fontstyle01"/>
        </w:rPr>
      </w:pPr>
      <w:r>
        <w:rPr>
          <w:rStyle w:val="fontstyle01"/>
        </w:rPr>
        <w:t>Displays a summary associated with each Automatic Call back on a group basis.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This includes date, total calls, total Automatic Call Back requests, and a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percentage of total calls that were Automatic Call Back requests.</w:t>
      </w:r>
    </w:p>
    <w:p w14:paraId="63F3D0AF" w14:textId="32CC63E5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lastRenderedPageBreak/>
        <w:br/>
      </w:r>
      <w:r w:rsidRPr="006D6851">
        <w:rPr>
          <w:rStyle w:val="fontstyle01"/>
          <w:b/>
          <w:bCs/>
        </w:rPr>
        <w:t>Automatic Call Back Status - Detailed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detail associated with each Automatic Call back status on a group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basis. This includes Agent, date, requests, total calls, Automatic Call Back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results, and a success percentage rate.</w:t>
      </w:r>
    </w:p>
    <w:p w14:paraId="655AD678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6D6851">
        <w:rPr>
          <w:rStyle w:val="fontstyle01"/>
          <w:b/>
          <w:bCs/>
        </w:rPr>
        <w:t>Automatic Call Back Status -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summary associated with each Automatic Call back status on a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group basis. This includes Agent, date, total time, average time, requests, total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calls, Automatic Call Back results, and a success percentage rate.</w:t>
      </w:r>
    </w:p>
    <w:p w14:paraId="5C29E25A" w14:textId="77777777" w:rsidR="007F33AC" w:rsidRDefault="007F33AC">
      <w:pPr>
        <w:rPr>
          <w:rStyle w:val="fontstyle01"/>
          <w:sz w:val="26"/>
          <w:szCs w:val="26"/>
        </w:rPr>
      </w:pPr>
      <w:r>
        <w:rPr>
          <w:rFonts w:ascii="LucidaSansUnicode" w:hAnsi="LucidaSansUnicode"/>
          <w:color w:val="000000"/>
        </w:rPr>
        <w:br/>
      </w:r>
      <w:r w:rsidRPr="006D6851">
        <w:rPr>
          <w:rStyle w:val="fontstyle01"/>
          <w:b/>
          <w:bCs/>
        </w:rPr>
        <w:t>Call Back Status -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call-back status for each agent in ACD groups.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  <w:sz w:val="26"/>
          <w:szCs w:val="26"/>
        </w:rPr>
        <w:t>Note this is not the Automatic Callback from Queue status.</w:t>
      </w:r>
    </w:p>
    <w:p w14:paraId="42D70D94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  <w:sz w:val="26"/>
          <w:szCs w:val="26"/>
        </w:rPr>
        <w:br/>
      </w:r>
      <w:r w:rsidRPr="006D6851">
        <w:rPr>
          <w:rStyle w:val="fontstyle01"/>
          <w:b/>
          <w:bCs/>
        </w:rPr>
        <w:t>Call Queue -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daily call queue information about the disposition of calls that entered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ACD Groups.</w:t>
      </w:r>
    </w:p>
    <w:p w14:paraId="1ECC6FCA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6D6851">
        <w:rPr>
          <w:rStyle w:val="fontstyle01"/>
          <w:b/>
          <w:bCs/>
        </w:rPr>
        <w:t>Calls by Call Group -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calls made and received by each agent in each ACD group.</w:t>
      </w:r>
    </w:p>
    <w:p w14:paraId="4B5762D5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6D6851">
        <w:rPr>
          <w:rStyle w:val="fontstyle01"/>
          <w:b/>
          <w:bCs/>
        </w:rPr>
        <w:t>Calls by Extension -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daily volume and duration of calls to the specified extensions.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Calls are categorized as Internal, Outbound, and Inbound.</w:t>
      </w:r>
    </w:p>
    <w:p w14:paraId="665F121A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6D6851">
        <w:rPr>
          <w:rStyle w:val="fontstyle01"/>
          <w:b/>
          <w:bCs/>
        </w:rPr>
        <w:t>Calls by Operator Group -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total number of calls made and received by each Operator Group.</w:t>
      </w:r>
    </w:p>
    <w:p w14:paraId="7039105B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6D6851">
        <w:rPr>
          <w:rStyle w:val="fontstyle01"/>
          <w:b/>
          <w:bCs/>
        </w:rPr>
        <w:t>Calls Handled by Automated Attendant -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time, date, duration, direction, transfer information, and number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for each call handled by the Automated Attendant.</w:t>
      </w:r>
    </w:p>
    <w:p w14:paraId="47ABD9AC" w14:textId="58355DD5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6D6851">
        <w:rPr>
          <w:rStyle w:val="fontstyle01"/>
          <w:b/>
          <w:bCs/>
        </w:rPr>
        <w:t>Dial Plan Activity -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calls made for each dialing rule in the system's dial plan.</w:t>
      </w:r>
    </w:p>
    <w:p w14:paraId="74CC2768" w14:textId="77777777" w:rsidR="006D6851" w:rsidRDefault="006D6851">
      <w:pPr>
        <w:rPr>
          <w:rStyle w:val="fontstyle01"/>
          <w:b/>
          <w:bCs/>
        </w:rPr>
      </w:pPr>
    </w:p>
    <w:p w14:paraId="33A27D81" w14:textId="1CD364BB" w:rsidR="007F33AC" w:rsidRDefault="007F33AC">
      <w:pPr>
        <w:rPr>
          <w:rStyle w:val="fontstyle01"/>
        </w:rPr>
      </w:pPr>
      <w:r w:rsidRPr="007F33AC">
        <w:rPr>
          <w:rStyle w:val="fontstyle01"/>
          <w:b/>
          <w:bCs/>
        </w:rPr>
        <w:lastRenderedPageBreak/>
        <w:t>Emergency Calls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calls made to emergency numbers as specified in the dial plan.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Information provided for each call includes date, time, user, number dialed,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route, and duration.</w:t>
      </w:r>
    </w:p>
    <w:p w14:paraId="7FB7CF80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Longest Calls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20 longest calls during the specified interval.</w:t>
      </w:r>
    </w:p>
    <w:p w14:paraId="27D9D343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Most Active Extensions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 xml:space="preserve">Displays the 20 most active extensions, measured by the number of </w:t>
      </w:r>
      <w:proofErr w:type="gramStart"/>
      <w:r>
        <w:rPr>
          <w:rStyle w:val="fontstyle01"/>
        </w:rPr>
        <w:t>voice</w:t>
      </w:r>
      <w:proofErr w:type="gramEnd"/>
      <w:r>
        <w:rPr>
          <w:rStyle w:val="fontstyle01"/>
        </w:rPr>
        <w:t xml:space="preserve"> calls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for each extension.</w:t>
      </w:r>
    </w:p>
    <w:p w14:paraId="5CA33C91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Most Frequently Called Numbers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calling statistics for the 20 most active extensions during the specified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interval.</w:t>
      </w:r>
    </w:p>
    <w:p w14:paraId="1F34F610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Presence by Group -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average total time spent by each ACD group within each Presence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state.</w:t>
      </w:r>
    </w:p>
    <w:p w14:paraId="541245CF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Presence by User -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percentage of time each user spends at each Presence state.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Records are grouped by user profile, user, and date.</w:t>
      </w:r>
    </w:p>
    <w:p w14:paraId="78FF6EAE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Trunk Group Activity - Complete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call count and duration of two systems that utilize a SIP server to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pass calls.</w:t>
      </w:r>
    </w:p>
    <w:p w14:paraId="6920D911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Trunk Group Activity –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number of calls made using each trunk group.</w:t>
      </w:r>
    </w:p>
    <w:p w14:paraId="6E38728C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User Profile – Detailed or Summary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statistics associated with each User Profile.</w:t>
      </w:r>
    </w:p>
    <w:p w14:paraId="3482A3CF" w14:textId="068F6990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Trunk Usage – Detailed (grouped)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 xml:space="preserve">Displays call time, call direction, </w:t>
      </w:r>
      <w:proofErr w:type="gramStart"/>
      <w:r>
        <w:rPr>
          <w:rStyle w:val="fontstyle01"/>
        </w:rPr>
        <w:t>number</w:t>
      </w:r>
      <w:proofErr w:type="gramEnd"/>
      <w:r>
        <w:rPr>
          <w:rStyle w:val="fontstyle01"/>
        </w:rPr>
        <w:t xml:space="preserve"> and duration on a per trunk group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basis.</w:t>
      </w:r>
    </w:p>
    <w:p w14:paraId="46D160CD" w14:textId="697B67BF" w:rsidR="007F33AC" w:rsidRDefault="007F33AC">
      <w:pPr>
        <w:rPr>
          <w:rStyle w:val="fontstyle01"/>
        </w:rPr>
      </w:pPr>
    </w:p>
    <w:p w14:paraId="56CB9DAB" w14:textId="77777777" w:rsidR="007F33AC" w:rsidRDefault="007F33AC">
      <w:pPr>
        <w:rPr>
          <w:rStyle w:val="fontstyle01"/>
        </w:rPr>
      </w:pPr>
      <w:r w:rsidRPr="007F33AC">
        <w:rPr>
          <w:rStyle w:val="fontstyle01"/>
          <w:b/>
          <w:bCs/>
        </w:rPr>
        <w:lastRenderedPageBreak/>
        <w:t>Trunk Usage - Detailed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 xml:space="preserve">Displays call time, call direction, </w:t>
      </w:r>
      <w:proofErr w:type="gramStart"/>
      <w:r>
        <w:rPr>
          <w:rStyle w:val="fontstyle01"/>
        </w:rPr>
        <w:t>number</w:t>
      </w:r>
      <w:proofErr w:type="gramEnd"/>
      <w:r>
        <w:rPr>
          <w:rStyle w:val="fontstyle01"/>
        </w:rPr>
        <w:t xml:space="preserve"> and duration on a per trunk group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basis.</w:t>
      </w:r>
    </w:p>
    <w:p w14:paraId="4E2A5806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Trunk usage – (Summary by date)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total amount of inbound, outbound, total calls and duration for on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a daily basis for the date range specified.</w:t>
      </w:r>
    </w:p>
    <w:p w14:paraId="4558B741" w14:textId="77777777" w:rsidR="007F33AC" w:rsidRDefault="007F33AC">
      <w:pPr>
        <w:rPr>
          <w:rStyle w:val="fontstyle01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Trunk usage – (Summary extended)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Displays the total amount of inbound, outbound, total calls and duration for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 xml:space="preserve">each trunk group </w:t>
      </w:r>
      <w:proofErr w:type="gramStart"/>
      <w:r>
        <w:rPr>
          <w:rStyle w:val="fontstyle01"/>
        </w:rPr>
        <w:t>on a daily basis</w:t>
      </w:r>
      <w:proofErr w:type="gramEnd"/>
      <w:r>
        <w:rPr>
          <w:rStyle w:val="fontstyle01"/>
        </w:rPr>
        <w:t xml:space="preserve"> for the date range specified.</w:t>
      </w:r>
    </w:p>
    <w:p w14:paraId="3E47EAF8" w14:textId="497FC295" w:rsidR="007F33AC" w:rsidRPr="007F33AC" w:rsidRDefault="007F33AC">
      <w:pPr>
        <w:rPr>
          <w:rFonts w:ascii="LucidaSansUnicode" w:hAnsi="LucidaSansUnicode"/>
          <w:color w:val="000000"/>
          <w:sz w:val="24"/>
          <w:szCs w:val="24"/>
        </w:rPr>
      </w:pPr>
      <w:r>
        <w:rPr>
          <w:rFonts w:ascii="LucidaSansUnicode" w:hAnsi="LucidaSansUnicode"/>
          <w:color w:val="000000"/>
        </w:rPr>
        <w:br/>
      </w:r>
      <w:r w:rsidRPr="007F33AC">
        <w:rPr>
          <w:rStyle w:val="fontstyle01"/>
          <w:b/>
          <w:bCs/>
        </w:rPr>
        <w:t>Trunk usage – (Summary)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 xml:space="preserve">Displays call time, call direction, </w:t>
      </w:r>
      <w:proofErr w:type="gramStart"/>
      <w:r>
        <w:rPr>
          <w:rStyle w:val="fontstyle01"/>
        </w:rPr>
        <w:t>number</w:t>
      </w:r>
      <w:proofErr w:type="gramEnd"/>
      <w:r>
        <w:rPr>
          <w:rStyle w:val="fontstyle01"/>
        </w:rPr>
        <w:t xml:space="preserve"> and duration on a per trunk group</w:t>
      </w:r>
      <w:r>
        <w:rPr>
          <w:rFonts w:ascii="LucidaSansUnicode" w:hAnsi="LucidaSansUnicode"/>
          <w:color w:val="000000"/>
        </w:rPr>
        <w:br/>
      </w:r>
      <w:r>
        <w:rPr>
          <w:rStyle w:val="fontstyle01"/>
        </w:rPr>
        <w:t>basis for the date range specified.</w:t>
      </w:r>
    </w:p>
    <w:sectPr w:rsidR="007F33AC" w:rsidRPr="007F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Unico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AC"/>
    <w:rsid w:val="00661DF3"/>
    <w:rsid w:val="006D6851"/>
    <w:rsid w:val="007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CF31"/>
  <w15:chartTrackingRefBased/>
  <w15:docId w15:val="{D7C8D37C-0984-427A-BBFE-71A7C09D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F33AC"/>
    <w:rPr>
      <w:rFonts w:ascii="LucidaSansUnicode" w:hAnsi="LucidaSansUnicode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EE94977A4A044B69EA4DB37013BB2" ma:contentTypeVersion="10" ma:contentTypeDescription="Create a new document." ma:contentTypeScope="" ma:versionID="2c4eaf2e32dce4c1b6b868890c67ed28">
  <xsd:schema xmlns:xsd="http://www.w3.org/2001/XMLSchema" xmlns:xs="http://www.w3.org/2001/XMLSchema" xmlns:p="http://schemas.microsoft.com/office/2006/metadata/properties" xmlns:ns2="8015ffb6-f3aa-49da-9bde-2abb5fc0d7bc" xmlns:ns3="de3ee081-420e-4179-9ce7-958b25d8040f" targetNamespace="http://schemas.microsoft.com/office/2006/metadata/properties" ma:root="true" ma:fieldsID="cbfd0ac8db925719d31fe7ee923789b9" ns2:_="" ns3:_="">
    <xsd:import namespace="8015ffb6-f3aa-49da-9bde-2abb5fc0d7bc"/>
    <xsd:import namespace="de3ee081-420e-4179-9ce7-958b25d80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ffb6-f3aa-49da-9bde-2abb5fc0d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ee081-420e-4179-9ce7-958b25d80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9FEC2-4A24-469E-B212-4D8A69E6B7F0}"/>
</file>

<file path=customXml/itemProps2.xml><?xml version="1.0" encoding="utf-8"?>
<ds:datastoreItem xmlns:ds="http://schemas.openxmlformats.org/officeDocument/2006/customXml" ds:itemID="{28EB3905-0400-4BC8-91CD-0DB53D1FB9F0}"/>
</file>

<file path=customXml/itemProps3.xml><?xml version="1.0" encoding="utf-8"?>
<ds:datastoreItem xmlns:ds="http://schemas.openxmlformats.org/officeDocument/2006/customXml" ds:itemID="{CBD1BCD2-B698-42F1-9DCF-AC7788107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Lawrence</dc:creator>
  <cp:keywords/>
  <dc:description/>
  <cp:lastModifiedBy>Cody Lawrence</cp:lastModifiedBy>
  <cp:revision>1</cp:revision>
  <dcterms:created xsi:type="dcterms:W3CDTF">2022-06-13T12:19:00Z</dcterms:created>
  <dcterms:modified xsi:type="dcterms:W3CDTF">2022-06-13T13:16:00Z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0x010100247EE94977A4A044B69EA4DB37013BB2</vt:lpwstr>
  </property>
</Properties>
</file>